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FF3A67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FD201D">
        <w:rPr>
          <w:rFonts w:ascii="Calibri" w:hAnsi="Calibri"/>
        </w:rPr>
        <w:t>-13.18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8CEEE5C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16DFD8F7" w:rsidR="0080294B" w:rsidRPr="007A395D" w:rsidRDefault="00FF44E5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>
        <w:rPr>
          <w:b/>
        </w:rPr>
        <w:t>X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0C3F3D4B" w:rsidR="00A446C9" w:rsidRPr="007A395D" w:rsidRDefault="00A446C9" w:rsidP="00F36489">
      <w:pPr>
        <w:pStyle w:val="BodyText"/>
      </w:pPr>
      <w:r w:rsidRPr="007A395D">
        <w:t>Agenda item</w:t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FF44E5">
        <w:t>13</w:t>
      </w:r>
    </w:p>
    <w:p w14:paraId="1AB3E246" w14:textId="1EC16015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1C44A3" w:rsidRPr="007A395D">
        <w:tab/>
      </w:r>
      <w:r w:rsidR="0045628F">
        <w:t>3.1.3, 3.1.5</w:t>
      </w:r>
    </w:p>
    <w:p w14:paraId="01FC5420" w14:textId="46696D51" w:rsidR="00362CD9" w:rsidRPr="00C209C4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45628F" w:rsidRPr="00C209C4">
        <w:t>Finnish Transport Agency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167E0E57" w:rsidR="00A446C9" w:rsidRPr="00605E43" w:rsidRDefault="00FD201D" w:rsidP="00F36489">
      <w:pPr>
        <w:pStyle w:val="Title"/>
      </w:pPr>
      <w:proofErr w:type="spellStart"/>
      <w:r w:rsidRPr="00FD201D">
        <w:t>Introductionary</w:t>
      </w:r>
      <w:proofErr w:type="spellEnd"/>
      <w:r w:rsidRPr="00FD201D">
        <w:t xml:space="preserve"> note to FEGNOS project report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4A282E3E" w:rsidR="00B56BDF" w:rsidRPr="007A395D" w:rsidRDefault="005C3AF5" w:rsidP="00F36489">
      <w:pPr>
        <w:pStyle w:val="BodyText"/>
      </w:pPr>
      <w:r>
        <w:t>This paper introduces a Finnish EGNOS performance measurement campaign</w:t>
      </w:r>
      <w:r w:rsidR="007A0B34">
        <w:t xml:space="preserve"> and its final report. The full measurement report </w:t>
      </w:r>
      <w:r w:rsidR="00A92B5D">
        <w:t xml:space="preserve">has been </w:t>
      </w:r>
      <w:r w:rsidR="007A0B34">
        <w:t>submitted to ENAV20 as a separate document.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298E2C9" w:rsidR="00E55927" w:rsidRPr="007A395D" w:rsidRDefault="007A0B34" w:rsidP="00F36489">
      <w:pPr>
        <w:pStyle w:val="BodyText"/>
      </w:pPr>
      <w:r>
        <w:t>Th</w:t>
      </w:r>
      <w:r w:rsidR="008C6E39">
        <w:t>e</w:t>
      </w:r>
      <w:r>
        <w:t xml:space="preserve"> paper </w:t>
      </w:r>
      <w:r w:rsidR="00A92B5D">
        <w:t>inform</w:t>
      </w:r>
      <w:r w:rsidR="00B937A1">
        <w:t>s</w:t>
      </w:r>
      <w:r w:rsidR="00A92B5D">
        <w:t xml:space="preserve"> the members of IALA about the main results and findings of the EGNOS performance measurements carried out in Finland </w:t>
      </w:r>
      <w:r w:rsidR="0087386B">
        <w:t>between November 2015 and October 2016</w:t>
      </w:r>
      <w:r w:rsidR="00A92B5D"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3B29B72" w:rsidR="00E55927" w:rsidRPr="00F36489" w:rsidRDefault="00CF43E3" w:rsidP="00CF43E3">
      <w:pPr>
        <w:pStyle w:val="BodyText"/>
      </w:pPr>
      <w:r>
        <w:t xml:space="preserve">ENAV20-13.18.1 </w:t>
      </w:r>
      <w:bookmarkStart w:id="0" w:name="_GoBack"/>
      <w:bookmarkEnd w:id="0"/>
      <w:r w:rsidR="0087386B">
        <w:t>“</w:t>
      </w:r>
      <w:r w:rsidR="0087386B" w:rsidRPr="0087386B">
        <w:t>Finland's EGNOS Monitoring and Performance Evaluation (FEGNOS)</w:t>
      </w:r>
      <w:r w:rsidR="008C6E39">
        <w:t xml:space="preserve"> - Project Report”</w:t>
      </w:r>
      <w:r w:rsidR="00585433">
        <w:t>;</w:t>
      </w:r>
      <w:r w:rsidR="0087386B">
        <w:t xml:space="preserve"> </w:t>
      </w:r>
      <w:r w:rsidR="00326E04">
        <w:t>separate input</w:t>
      </w:r>
      <w:r w:rsidR="0087386B">
        <w:t xml:space="preserve"> document</w:t>
      </w:r>
      <w:r w:rsidR="00585433" w:rsidRPr="00585433">
        <w:t xml:space="preserve"> </w:t>
      </w:r>
      <w:r w:rsidR="00585433">
        <w:t>to ENAV20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697B4836" w:rsidR="00A446C9" w:rsidRDefault="0087386B" w:rsidP="00F36489">
      <w:pPr>
        <w:pStyle w:val="BodyText"/>
      </w:pPr>
      <w:r w:rsidRPr="0087386B">
        <w:t>The European Geostationary Navigation Overlay Service (EGNOS)</w:t>
      </w:r>
      <w:r>
        <w:t xml:space="preserve"> is a </w:t>
      </w:r>
      <w:r w:rsidR="00753B33">
        <w:t>regional</w:t>
      </w:r>
      <w:r>
        <w:t xml:space="preserve"> </w:t>
      </w:r>
      <w:r w:rsidR="00753B33" w:rsidRPr="00753B33">
        <w:t>Satellite-Based Augmentation System</w:t>
      </w:r>
      <w:r w:rsidR="00753B33">
        <w:t xml:space="preserve"> (</w:t>
      </w:r>
      <w:r>
        <w:t>SBAS</w:t>
      </w:r>
      <w:r w:rsidR="00753B33">
        <w:t>)</w:t>
      </w:r>
      <w:r w:rsidR="006E3D11">
        <w:t xml:space="preserve"> currently transmitting augmentation information for GPS</w:t>
      </w:r>
      <w:r w:rsidR="00753B33">
        <w:t xml:space="preserve"> in Europe</w:t>
      </w:r>
      <w:r w:rsidR="006E3D11">
        <w:t xml:space="preserve">. </w:t>
      </w:r>
      <w:r>
        <w:t xml:space="preserve">Finland is </w:t>
      </w:r>
      <w:r w:rsidR="006E3D11">
        <w:t xml:space="preserve">geographically </w:t>
      </w:r>
      <w:r>
        <w:t xml:space="preserve">located </w:t>
      </w:r>
      <w:r w:rsidR="006E3D11">
        <w:t xml:space="preserve">in the </w:t>
      </w:r>
      <w:r w:rsidR="00753B33">
        <w:t xml:space="preserve">northeast corner of Europe and thus lies in the very </w:t>
      </w:r>
      <w:r w:rsidR="006E3D11">
        <w:t xml:space="preserve">borders of the EGNOS </w:t>
      </w:r>
      <w:r w:rsidR="00B937A1">
        <w:t>service</w:t>
      </w:r>
      <w:r w:rsidR="006E3D11">
        <w:t xml:space="preserve"> coverage area.</w:t>
      </w:r>
      <w:r w:rsidR="00753B33">
        <w:t xml:space="preserve"> This has caused some concerns about the usability of EGNOS system for navigation in </w:t>
      </w:r>
      <w:r w:rsidR="00CA6AF2">
        <w:t>the Finnish territory</w:t>
      </w:r>
      <w:r w:rsidR="00753B33">
        <w:t>.</w:t>
      </w:r>
    </w:p>
    <w:p w14:paraId="5905E53C" w14:textId="76090BB1" w:rsidR="005D0FC9" w:rsidRDefault="00B937A1" w:rsidP="00F36489">
      <w:pPr>
        <w:pStyle w:val="BodyText"/>
      </w:pPr>
      <w:r>
        <w:t xml:space="preserve">To gain more information </w:t>
      </w:r>
      <w:r w:rsidR="00AC4027">
        <w:t>about</w:t>
      </w:r>
      <w:r>
        <w:t xml:space="preserve"> the performance of EGNOS system in Finland a measurement campaign was launched in 2015.</w:t>
      </w:r>
      <w:r w:rsidR="005D0FC9">
        <w:t xml:space="preserve"> The </w:t>
      </w:r>
      <w:r w:rsidR="00714FE8">
        <w:t xml:space="preserve">GPS/EGNOS </w:t>
      </w:r>
      <w:r w:rsidR="005D0FC9">
        <w:t xml:space="preserve">service performance was monitored </w:t>
      </w:r>
      <w:r w:rsidR="00AC4027">
        <w:t xml:space="preserve">continuously </w:t>
      </w:r>
      <w:r w:rsidR="005D0FC9">
        <w:t>during the period of one year (November 2015-October 2016)</w:t>
      </w:r>
      <w:r w:rsidR="0093419D">
        <w:t xml:space="preserve"> in 20 locations distributed evenly across the Finnish territory</w:t>
      </w:r>
      <w:r w:rsidR="005D0FC9">
        <w:t xml:space="preserve">. </w:t>
      </w:r>
      <w:r w:rsidR="00AC4027">
        <w:t>T</w:t>
      </w:r>
      <w:r w:rsidR="00714FE8">
        <w:t xml:space="preserve">he following </w:t>
      </w:r>
      <w:r w:rsidR="005D0FC9">
        <w:t xml:space="preserve">three different </w:t>
      </w:r>
      <w:r w:rsidR="00AC4027">
        <w:t xml:space="preserve">use </w:t>
      </w:r>
      <w:r w:rsidR="005D0FC9">
        <w:t>cases</w:t>
      </w:r>
      <w:r w:rsidR="00AC4027">
        <w:t xml:space="preserve"> were monitored</w:t>
      </w:r>
      <w:r w:rsidR="005D0FC9">
        <w:t>:</w:t>
      </w:r>
    </w:p>
    <w:p w14:paraId="64CE96D1" w14:textId="77777777" w:rsidR="00E31277" w:rsidRDefault="00E31277" w:rsidP="00E31277">
      <w:pPr>
        <w:pStyle w:val="BodyText"/>
        <w:numPr>
          <w:ilvl w:val="0"/>
          <w:numId w:val="45"/>
        </w:numPr>
      </w:pPr>
      <w:r>
        <w:t>GPS-only solution without any EGNOS correction</w:t>
      </w:r>
    </w:p>
    <w:p w14:paraId="515509FB" w14:textId="77777777" w:rsidR="005D0FC9" w:rsidRDefault="005D0FC9" w:rsidP="00D56953">
      <w:pPr>
        <w:pStyle w:val="BodyText"/>
        <w:numPr>
          <w:ilvl w:val="0"/>
          <w:numId w:val="45"/>
        </w:numPr>
      </w:pPr>
      <w:r>
        <w:t>Applying EGNOS corrections from EDAS server</w:t>
      </w:r>
    </w:p>
    <w:p w14:paraId="3FE3E0DA" w14:textId="77777777" w:rsidR="005D0FC9" w:rsidRDefault="005D0FC9" w:rsidP="00E1366D">
      <w:pPr>
        <w:pStyle w:val="BodyText"/>
        <w:numPr>
          <w:ilvl w:val="0"/>
          <w:numId w:val="45"/>
        </w:numPr>
      </w:pPr>
      <w:r>
        <w:t>Applying EGNOS corrections received from GEO satellites</w:t>
      </w:r>
    </w:p>
    <w:p w14:paraId="3280041B" w14:textId="4D344CDB" w:rsidR="00B937A1" w:rsidRPr="007A395D" w:rsidRDefault="00714FE8" w:rsidP="00F36489">
      <w:pPr>
        <w:pStyle w:val="BodyText"/>
      </w:pPr>
      <w:r>
        <w:t xml:space="preserve">The measurements were carried out by the </w:t>
      </w:r>
      <w:r w:rsidRPr="00714FE8">
        <w:t>Finnish Geospatial Research Institute (FGI)</w:t>
      </w:r>
      <w:r>
        <w:t xml:space="preserve"> and financed by the Finnish Transport Agency.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29CD40A4" w14:textId="19BEF090" w:rsidR="00753B33" w:rsidRDefault="00F328B5" w:rsidP="00753B33">
      <w:pPr>
        <w:pStyle w:val="BodyText"/>
      </w:pPr>
      <w:r>
        <w:t xml:space="preserve">The main findings of </w:t>
      </w:r>
      <w:r w:rsidR="00E31277">
        <w:t xml:space="preserve">the </w:t>
      </w:r>
      <w:r w:rsidR="00FF3038">
        <w:t xml:space="preserve">EGNOS </w:t>
      </w:r>
      <w:r>
        <w:t>measurement</w:t>
      </w:r>
      <w:r w:rsidR="00FF3038">
        <w:t xml:space="preserve"> campaign in Finland</w:t>
      </w:r>
      <w:r>
        <w:t xml:space="preserve"> </w:t>
      </w:r>
      <w:r w:rsidR="00FF3038">
        <w:t>are summarized below:</w:t>
      </w:r>
    </w:p>
    <w:p w14:paraId="78A7C014" w14:textId="77777777" w:rsidR="00FF3038" w:rsidRDefault="00753B33" w:rsidP="00082645">
      <w:pPr>
        <w:pStyle w:val="BodyText"/>
        <w:numPr>
          <w:ilvl w:val="0"/>
          <w:numId w:val="46"/>
        </w:numPr>
      </w:pPr>
      <w:r>
        <w:t>The use of EGNOS significantly improves the positioning performance as compared to GPS standalone</w:t>
      </w:r>
    </w:p>
    <w:p w14:paraId="19F1311F" w14:textId="77777777" w:rsidR="00FF3038" w:rsidRDefault="00753B33" w:rsidP="005A7F16">
      <w:pPr>
        <w:pStyle w:val="BodyText"/>
        <w:numPr>
          <w:ilvl w:val="0"/>
          <w:numId w:val="46"/>
        </w:numPr>
      </w:pPr>
      <w:r>
        <w:t>The vertical accuracy improvement for EGNOS is higher than the horizontal improvement as</w:t>
      </w:r>
      <w:r w:rsidR="00FF3038">
        <w:t xml:space="preserve"> </w:t>
      </w:r>
      <w:r>
        <w:t>compared to the GPS-only performance</w:t>
      </w:r>
    </w:p>
    <w:p w14:paraId="22CF28AB" w14:textId="7AC409B3" w:rsidR="00FF3038" w:rsidRDefault="00753B33" w:rsidP="0065749B">
      <w:pPr>
        <w:pStyle w:val="BodyText"/>
        <w:numPr>
          <w:ilvl w:val="0"/>
          <w:numId w:val="46"/>
        </w:numPr>
      </w:pPr>
      <w:r>
        <w:t xml:space="preserve">The performance of EGNOS with corrections </w:t>
      </w:r>
      <w:r w:rsidR="00FF3038">
        <w:t xml:space="preserve">received from GEO satellites </w:t>
      </w:r>
      <w:r>
        <w:t>is not as good as</w:t>
      </w:r>
      <w:r w:rsidR="00FF3038">
        <w:t xml:space="preserve"> </w:t>
      </w:r>
      <w:r>
        <w:t>the performance obtained through EDAS provided EGNOS corrections</w:t>
      </w:r>
    </w:p>
    <w:p w14:paraId="59227D96" w14:textId="1B343C90" w:rsidR="00753B33" w:rsidRDefault="00FF3038" w:rsidP="005561A9">
      <w:pPr>
        <w:pStyle w:val="BodyText"/>
        <w:numPr>
          <w:ilvl w:val="0"/>
          <w:numId w:val="46"/>
        </w:numPr>
      </w:pPr>
      <w:r>
        <w:t>T</w:t>
      </w:r>
      <w:r w:rsidR="00753B33">
        <w:t xml:space="preserve">he percentage of EGNOS OS requirement failure when </w:t>
      </w:r>
      <w:r>
        <w:t>analysed</w:t>
      </w:r>
      <w:r w:rsidR="00753B33">
        <w:t xml:space="preserve"> at a daily basis with </w:t>
      </w:r>
      <w:r>
        <w:t>GEO satellite</w:t>
      </w:r>
      <w:r w:rsidR="00753B33">
        <w:t xml:space="preserve"> corrections is significant. This is mostly due to the poor visibility of GEO satellites at</w:t>
      </w:r>
      <w:r>
        <w:t xml:space="preserve"> </w:t>
      </w:r>
      <w:r w:rsidR="00DA7FDB">
        <w:t>north-eastern</w:t>
      </w:r>
      <w:r w:rsidR="00753B33">
        <w:t xml:space="preserve"> latitudes</w:t>
      </w:r>
    </w:p>
    <w:p w14:paraId="2AF7C148" w14:textId="43ED1F2C" w:rsidR="00753B33" w:rsidRPr="007A395D" w:rsidRDefault="00FF3038" w:rsidP="00DA7FDB">
      <w:pPr>
        <w:pStyle w:val="BodyText"/>
      </w:pPr>
      <w:r>
        <w:t>Based on the</w:t>
      </w:r>
      <w:r w:rsidR="004F2173">
        <w:t>se</w:t>
      </w:r>
      <w:r>
        <w:t xml:space="preserve"> results t</w:t>
      </w:r>
      <w:r w:rsidR="00753B33">
        <w:t>h</w:t>
      </w:r>
      <w:r>
        <w:t xml:space="preserve">e measurement campaign report </w:t>
      </w:r>
      <w:r w:rsidR="00DA7FDB">
        <w:t>confirms</w:t>
      </w:r>
      <w:r>
        <w:t xml:space="preserve"> that </w:t>
      </w:r>
      <w:r w:rsidR="00753B33">
        <w:t xml:space="preserve">in the </w:t>
      </w:r>
      <w:r w:rsidR="00DA7FDB">
        <w:t>north-eastern</w:t>
      </w:r>
      <w:r w:rsidR="00753B33">
        <w:t xml:space="preserve"> </w:t>
      </w:r>
      <w:r w:rsidR="00E31277">
        <w:t>part of Europe</w:t>
      </w:r>
      <w:r w:rsidR="00753B33">
        <w:t xml:space="preserve"> </w:t>
      </w:r>
      <w:r>
        <w:t xml:space="preserve">there is a need </w:t>
      </w:r>
      <w:r w:rsidR="004F2173">
        <w:t xml:space="preserve">to have an </w:t>
      </w:r>
      <w:r w:rsidR="00753B33">
        <w:t>alternative</w:t>
      </w:r>
      <w:r>
        <w:t xml:space="preserve"> </w:t>
      </w:r>
      <w:r w:rsidR="00753B33">
        <w:t xml:space="preserve">solution </w:t>
      </w:r>
      <w:r w:rsidR="004F2173">
        <w:t xml:space="preserve">to </w:t>
      </w:r>
      <w:r w:rsidR="00753B33">
        <w:t>broadcast EGNOS corrections</w:t>
      </w:r>
      <w:r w:rsidR="004F2173" w:rsidRPr="004F2173">
        <w:t xml:space="preserve"> </w:t>
      </w:r>
      <w:r w:rsidR="004F2173">
        <w:t>(in addition to the current GEO satellites)</w:t>
      </w:r>
      <w:r w:rsidR="00753B33"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1A1E375" w14:textId="1DECD8B4" w:rsidR="00F25BF4" w:rsidRPr="007A395D" w:rsidRDefault="00F25BF4" w:rsidP="00F328B5">
      <w:pPr>
        <w:pStyle w:val="BodyText"/>
      </w:pPr>
      <w:r w:rsidRPr="007A395D">
        <w:t>The Committee is requested to</w:t>
      </w:r>
      <w:r w:rsidR="00C209C4">
        <w:t xml:space="preserve"> note the </w:t>
      </w:r>
      <w:r w:rsidR="00F328B5">
        <w:t xml:space="preserve">information </w:t>
      </w:r>
      <w:r w:rsidR="004F2173">
        <w:t xml:space="preserve">provided </w:t>
      </w:r>
      <w:r w:rsidR="00F328B5">
        <w:t xml:space="preserve">in this paper and in </w:t>
      </w:r>
      <w:r w:rsidR="00033663">
        <w:t>the related paper</w:t>
      </w:r>
      <w:r w:rsidR="00F328B5">
        <w:t xml:space="preserve"> </w:t>
      </w:r>
      <w:r w:rsidR="00F328B5" w:rsidRPr="00F328B5">
        <w:t>“</w:t>
      </w:r>
      <w:r w:rsidR="00E31277" w:rsidRPr="0087386B">
        <w:t>Finland's EGNOS Monitoring and Performance Evaluation (FEGNOS)</w:t>
      </w:r>
      <w:r w:rsidR="00E31277">
        <w:t xml:space="preserve"> - Project Report</w:t>
      </w:r>
      <w:r w:rsidR="00F328B5" w:rsidRPr="00F328B5">
        <w:t>”</w:t>
      </w:r>
      <w:r w:rsidR="004F2173">
        <w:t>.</w:t>
      </w:r>
    </w:p>
    <w:sectPr w:rsidR="00F25BF4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4D5A2" w14:textId="77777777" w:rsidR="00A34112" w:rsidRDefault="00A34112" w:rsidP="00362CD9">
      <w:r>
        <w:separator/>
      </w:r>
    </w:p>
  </w:endnote>
  <w:endnote w:type="continuationSeparator" w:id="0">
    <w:p w14:paraId="72DA541F" w14:textId="77777777" w:rsidR="00A34112" w:rsidRDefault="00A3411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19A1DCFC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CF43E3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8CB71" w14:textId="77777777" w:rsidR="00A34112" w:rsidRDefault="00A34112" w:rsidP="00362CD9">
      <w:r>
        <w:separator/>
      </w:r>
    </w:p>
  </w:footnote>
  <w:footnote w:type="continuationSeparator" w:id="0">
    <w:p w14:paraId="01532479" w14:textId="77777777" w:rsidR="00A34112" w:rsidRDefault="00A34112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A3411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028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411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3411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F385BD1"/>
    <w:multiLevelType w:val="hybridMultilevel"/>
    <w:tmpl w:val="139460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DEB1261"/>
    <w:multiLevelType w:val="hybridMultilevel"/>
    <w:tmpl w:val="6A526B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6"/>
  </w:num>
  <w:num w:numId="16">
    <w:abstractNumId w:val="15"/>
  </w:num>
  <w:num w:numId="17">
    <w:abstractNumId w:val="6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5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7"/>
  </w:num>
  <w:num w:numId="4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3663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6E04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628F"/>
    <w:rsid w:val="004604A6"/>
    <w:rsid w:val="004661AD"/>
    <w:rsid w:val="004D1D85"/>
    <w:rsid w:val="004D3C3A"/>
    <w:rsid w:val="004E1CD1"/>
    <w:rsid w:val="004F2173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85433"/>
    <w:rsid w:val="005969F2"/>
    <w:rsid w:val="00597FAE"/>
    <w:rsid w:val="005B32A3"/>
    <w:rsid w:val="005C0D44"/>
    <w:rsid w:val="005C3AF5"/>
    <w:rsid w:val="005C566C"/>
    <w:rsid w:val="005C7E69"/>
    <w:rsid w:val="005D0FC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E3D11"/>
    <w:rsid w:val="006F2A74"/>
    <w:rsid w:val="006F4F07"/>
    <w:rsid w:val="007118F5"/>
    <w:rsid w:val="00712AA4"/>
    <w:rsid w:val="007146C4"/>
    <w:rsid w:val="00714FE8"/>
    <w:rsid w:val="00721AA1"/>
    <w:rsid w:val="00724B67"/>
    <w:rsid w:val="00753B33"/>
    <w:rsid w:val="007547F8"/>
    <w:rsid w:val="00765622"/>
    <w:rsid w:val="00770B6C"/>
    <w:rsid w:val="00783FEA"/>
    <w:rsid w:val="007A0B34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7386B"/>
    <w:rsid w:val="008A356F"/>
    <w:rsid w:val="008A4653"/>
    <w:rsid w:val="008A4717"/>
    <w:rsid w:val="008A50CC"/>
    <w:rsid w:val="008B71A4"/>
    <w:rsid w:val="008C6E39"/>
    <w:rsid w:val="008D1694"/>
    <w:rsid w:val="008D79CB"/>
    <w:rsid w:val="008F07BC"/>
    <w:rsid w:val="0092692B"/>
    <w:rsid w:val="0093419D"/>
    <w:rsid w:val="00934725"/>
    <w:rsid w:val="00943E9C"/>
    <w:rsid w:val="00953F4D"/>
    <w:rsid w:val="00960BB8"/>
    <w:rsid w:val="00964F5C"/>
    <w:rsid w:val="009831C0"/>
    <w:rsid w:val="0099161D"/>
    <w:rsid w:val="00A0389B"/>
    <w:rsid w:val="00A33AE9"/>
    <w:rsid w:val="00A34112"/>
    <w:rsid w:val="00A446C9"/>
    <w:rsid w:val="00A635D6"/>
    <w:rsid w:val="00A8553A"/>
    <w:rsid w:val="00A92B5D"/>
    <w:rsid w:val="00A93AED"/>
    <w:rsid w:val="00AC4027"/>
    <w:rsid w:val="00AE1319"/>
    <w:rsid w:val="00AE34BB"/>
    <w:rsid w:val="00B226F2"/>
    <w:rsid w:val="00B274DF"/>
    <w:rsid w:val="00B56BDF"/>
    <w:rsid w:val="00B65812"/>
    <w:rsid w:val="00B85CD6"/>
    <w:rsid w:val="00B90A27"/>
    <w:rsid w:val="00B937A1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09C4"/>
    <w:rsid w:val="00C6171E"/>
    <w:rsid w:val="00C744F2"/>
    <w:rsid w:val="00CA6AF2"/>
    <w:rsid w:val="00CA6F2C"/>
    <w:rsid w:val="00CD567D"/>
    <w:rsid w:val="00CF1871"/>
    <w:rsid w:val="00CF43E3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7FDB"/>
    <w:rsid w:val="00DC389B"/>
    <w:rsid w:val="00DE2FEE"/>
    <w:rsid w:val="00E00BE9"/>
    <w:rsid w:val="00E1240C"/>
    <w:rsid w:val="00E22A11"/>
    <w:rsid w:val="00E31277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28B5"/>
    <w:rsid w:val="00F36489"/>
    <w:rsid w:val="00F46F6F"/>
    <w:rsid w:val="00F60608"/>
    <w:rsid w:val="00F62217"/>
    <w:rsid w:val="00FB17A9"/>
    <w:rsid w:val="00FB527C"/>
    <w:rsid w:val="00FB6F75"/>
    <w:rsid w:val="00FC0EB3"/>
    <w:rsid w:val="00FD201D"/>
    <w:rsid w:val="00FD675E"/>
    <w:rsid w:val="00FE5674"/>
    <w:rsid w:val="00FF3038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4BE7-3720-43AF-9F48-8FF641B9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16</cp:revision>
  <dcterms:created xsi:type="dcterms:W3CDTF">2017-02-24T12:41:00Z</dcterms:created>
  <dcterms:modified xsi:type="dcterms:W3CDTF">2017-02-28T22:31:00Z</dcterms:modified>
</cp:coreProperties>
</file>